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0.9300994873047"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Sri Vyshnavi Movva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34814453125" w:line="240" w:lineRule="auto"/>
        <w:ind w:left="4532.09251403808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Analyst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640625" w:line="240" w:lineRule="auto"/>
        <w:ind w:left="2403.09989929199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St.Louis, MO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sri9movva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@gmail.com |614 405 5685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640625"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__________________________________________________________________________________________________</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783935546875" w:line="240" w:lineRule="auto"/>
        <w:ind w:left="3730.84007263183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PROFESSIONAL SUMMARY</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53.47412109375" w:line="244.04296875" w:lineRule="auto"/>
        <w:ind w:left="360" w:right="208.7109375" w:hanging="360"/>
        <w:jc w:val="both"/>
        <w:rPr>
          <w:rFonts w:ascii="Calibri" w:cs="Calibri" w:eastAsia="Calibri" w:hAnsi="Calibri"/>
        </w:rPr>
      </w:pPr>
      <w:r w:rsidDel="00000000" w:rsidR="00000000" w:rsidRPr="00000000">
        <w:rPr>
          <w:rFonts w:ascii="Calibri" w:cs="Calibri" w:eastAsia="Calibri" w:hAnsi="Calibri"/>
          <w:rtl w:val="0"/>
        </w:rPr>
        <w:t xml:space="preserve">Detail-oriented and analytical Senior Data Analyst with over 5 years of progressive experience, specializing in data-driven decision-making, business intelligence, and advanced analytics. Proven track record of translating complex datasets into strategic insights, supporting critical business functions such as network optimization, customer retention, marketing effectiveness, and capacity planning.</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4.04296875" w:lineRule="auto"/>
        <w:ind w:left="360" w:right="208.7109375" w:hanging="360"/>
        <w:jc w:val="both"/>
        <w:rPr>
          <w:rFonts w:ascii="Calibri" w:cs="Calibri" w:eastAsia="Calibri" w:hAnsi="Calibri"/>
        </w:rPr>
      </w:pPr>
      <w:r w:rsidDel="00000000" w:rsidR="00000000" w:rsidRPr="00000000">
        <w:rPr>
          <w:rFonts w:ascii="Calibri" w:cs="Calibri" w:eastAsia="Calibri" w:hAnsi="Calibri"/>
          <w:rtl w:val="0"/>
        </w:rPr>
        <w:t xml:space="preserve">Strong command of SQL, Python, and R to extract, clean, and manipulate large-scale datasets from both relational and non-relational data sources. Adept at leveraging descriptive, predictive, and prescriptive analytics to support both tactical and strategic decision-making. Extensive experience working with MySQL and SQL Server, designing complex queries and stored procedures to drive performance metrics.</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4.04296875" w:lineRule="auto"/>
        <w:ind w:left="360" w:right="208.7109375" w:hanging="360"/>
        <w:jc w:val="both"/>
        <w:rPr>
          <w:rFonts w:ascii="Calibri" w:cs="Calibri" w:eastAsia="Calibri" w:hAnsi="Calibri"/>
        </w:rPr>
      </w:pPr>
      <w:r w:rsidDel="00000000" w:rsidR="00000000" w:rsidRPr="00000000">
        <w:rPr>
          <w:rFonts w:ascii="Calibri" w:cs="Calibri" w:eastAsia="Calibri" w:hAnsi="Calibri"/>
          <w:rtl w:val="0"/>
        </w:rPr>
        <w:t xml:space="preserve">Expertise in data visualization tools like Tableau, Power BI, and Google Data Studio to communicate insights to both technical and non-technical stakeholders. Skilled in creating intuitive dashboards and automated reporting systems that enhance visibility into operational and customer KPIs.</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4.04296875" w:lineRule="auto"/>
        <w:ind w:left="360" w:right="208.7109375" w:hanging="360"/>
        <w:jc w:val="both"/>
        <w:rPr>
          <w:rFonts w:ascii="Calibri" w:cs="Calibri" w:eastAsia="Calibri" w:hAnsi="Calibri"/>
        </w:rPr>
      </w:pPr>
      <w:r w:rsidDel="00000000" w:rsidR="00000000" w:rsidRPr="00000000">
        <w:rPr>
          <w:rFonts w:ascii="Calibri" w:cs="Calibri" w:eastAsia="Calibri" w:hAnsi="Calibri"/>
          <w:rtl w:val="0"/>
        </w:rPr>
        <w:t xml:space="preserve">Advanced knowledge of statistical modeling techniques, including regression analysis, hypothesis testing, clustering, and time series forecasting, applied across various business use cases like churn prediction, network optimization, and ARPU (Average Revenue Per User) tracking.</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4.04296875" w:lineRule="auto"/>
        <w:ind w:left="360" w:right="208.7109375" w:hanging="360"/>
        <w:jc w:val="both"/>
        <w:rPr>
          <w:rFonts w:ascii="Calibri" w:cs="Calibri" w:eastAsia="Calibri" w:hAnsi="Calibri"/>
        </w:rPr>
      </w:pPr>
      <w:r w:rsidDel="00000000" w:rsidR="00000000" w:rsidRPr="00000000">
        <w:rPr>
          <w:rFonts w:ascii="Calibri" w:cs="Calibri" w:eastAsia="Calibri" w:hAnsi="Calibri"/>
          <w:rtl w:val="0"/>
        </w:rPr>
        <w:t xml:space="preserve">Strong background in data modeling and data governance, ensuring data integrity and standardization across projects.</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4.04296875" w:lineRule="auto"/>
        <w:ind w:left="360" w:right="208.7109375" w:hanging="360"/>
        <w:jc w:val="both"/>
        <w:rPr>
          <w:rFonts w:ascii="Calibri" w:cs="Calibri" w:eastAsia="Calibri" w:hAnsi="Calibri"/>
        </w:rPr>
      </w:pPr>
      <w:r w:rsidDel="00000000" w:rsidR="00000000" w:rsidRPr="00000000">
        <w:rPr>
          <w:rFonts w:ascii="Calibri" w:cs="Calibri" w:eastAsia="Calibri" w:hAnsi="Calibri"/>
          <w:rtl w:val="0"/>
        </w:rPr>
        <w:t xml:space="preserve">Proficient in Excel for quick analyses and scenario modeling, often used in collaboration with finance and operations teams.</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4.04296875" w:lineRule="auto"/>
        <w:ind w:left="360" w:right="208.7109375" w:hanging="360"/>
        <w:jc w:val="both"/>
        <w:rPr>
          <w:rFonts w:ascii="Calibri" w:cs="Calibri" w:eastAsia="Calibri" w:hAnsi="Calibri"/>
        </w:rPr>
      </w:pPr>
      <w:r w:rsidDel="00000000" w:rsidR="00000000" w:rsidRPr="00000000">
        <w:rPr>
          <w:rFonts w:ascii="Calibri" w:cs="Calibri" w:eastAsia="Calibri" w:hAnsi="Calibri"/>
          <w:rtl w:val="0"/>
        </w:rPr>
        <w:t xml:space="preserve">Demonstrated ability to work in cross-functional teams, communicating findings to senior executives, product managers, marketing leads, and engineering stakeholders.</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4.04296875" w:lineRule="auto"/>
        <w:ind w:left="360" w:right="208.7109375" w:hanging="360"/>
        <w:jc w:val="both"/>
        <w:rPr>
          <w:rFonts w:ascii="Calibri" w:cs="Calibri" w:eastAsia="Calibri" w:hAnsi="Calibri"/>
        </w:rPr>
      </w:pPr>
      <w:r w:rsidDel="00000000" w:rsidR="00000000" w:rsidRPr="00000000">
        <w:rPr>
          <w:rFonts w:ascii="Calibri" w:cs="Calibri" w:eastAsia="Calibri" w:hAnsi="Calibri"/>
          <w:rtl w:val="0"/>
        </w:rPr>
        <w:t xml:space="preserve">Known for balancing deep analytical rigor with business acumen to guide high-impact projects and influence C-level decision-making.</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4.04296875" w:lineRule="auto"/>
        <w:ind w:left="360" w:right="208.7109375" w:hanging="360"/>
        <w:jc w:val="both"/>
        <w:rPr>
          <w:rFonts w:ascii="Calibri" w:cs="Calibri" w:eastAsia="Calibri" w:hAnsi="Calibri"/>
        </w:rPr>
      </w:pPr>
      <w:r w:rsidDel="00000000" w:rsidR="00000000" w:rsidRPr="00000000">
        <w:rPr>
          <w:rFonts w:ascii="Calibri" w:cs="Calibri" w:eastAsia="Calibri" w:hAnsi="Calibri"/>
          <w:rtl w:val="0"/>
        </w:rPr>
        <w:t xml:space="preserve">Collaborative, proactive, and continually curious, with a growth mindset toward learning new tools, methodologies, and industry trends.</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4.04296875" w:lineRule="auto"/>
        <w:ind w:left="360" w:right="208.7109375" w:hanging="360"/>
        <w:jc w:val="both"/>
        <w:rPr>
          <w:rFonts w:ascii="Calibri" w:cs="Calibri" w:eastAsia="Calibri" w:hAnsi="Calibri"/>
        </w:rPr>
      </w:pPr>
      <w:r w:rsidDel="00000000" w:rsidR="00000000" w:rsidRPr="00000000">
        <w:rPr>
          <w:rFonts w:ascii="Calibri" w:cs="Calibri" w:eastAsia="Calibri" w:hAnsi="Calibri"/>
          <w:rtl w:val="0"/>
        </w:rPr>
        <w:t xml:space="preserve">Successfully led multiple end-to-end analytics initiatives from data acquisition to insight delivery.</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4.04296875" w:lineRule="auto"/>
        <w:ind w:left="360" w:right="208.7109375" w:hanging="360"/>
        <w:jc w:val="both"/>
        <w:rPr>
          <w:rFonts w:ascii="Calibri" w:cs="Calibri" w:eastAsia="Calibri" w:hAnsi="Calibri"/>
        </w:rPr>
      </w:pPr>
      <w:r w:rsidDel="00000000" w:rsidR="00000000" w:rsidRPr="00000000">
        <w:rPr>
          <w:rFonts w:ascii="Calibri" w:cs="Calibri" w:eastAsia="Calibri" w:hAnsi="Calibri"/>
          <w:rtl w:val="0"/>
        </w:rPr>
        <w:t xml:space="preserve">Hands-on experience in working with network usage logs, billing systems, CRM data, subscriber demographics, and NPS/satisfaction survey analysis, providing full-spectrum visibility into customer behavior and system performance.</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4.04296875" w:lineRule="auto"/>
        <w:ind w:left="360" w:right="208.7109375" w:hanging="360"/>
        <w:jc w:val="both"/>
        <w:rPr>
          <w:rFonts w:ascii="Calibri" w:cs="Calibri" w:eastAsia="Calibri" w:hAnsi="Calibri"/>
        </w:rPr>
      </w:pPr>
      <w:r w:rsidDel="00000000" w:rsidR="00000000" w:rsidRPr="00000000">
        <w:rPr>
          <w:rFonts w:ascii="Calibri" w:cs="Calibri" w:eastAsia="Calibri" w:hAnsi="Calibri"/>
          <w:rtl w:val="0"/>
        </w:rPr>
        <w:t xml:space="preserve">Experience in Data mining with querying and mining large datasets to discover transition patterns and examine financial data.</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4.04296875" w:lineRule="auto"/>
        <w:ind w:left="360" w:right="208.7109375" w:hanging="360"/>
        <w:jc w:val="both"/>
        <w:rPr>
          <w:rFonts w:ascii="Calibri" w:cs="Calibri" w:eastAsia="Calibri" w:hAnsi="Calibri"/>
        </w:rPr>
      </w:pPr>
      <w:r w:rsidDel="00000000" w:rsidR="00000000" w:rsidRPr="00000000">
        <w:rPr>
          <w:rFonts w:ascii="Calibri" w:cs="Calibri" w:eastAsia="Calibri" w:hAnsi="Calibri"/>
          <w:rtl w:val="0"/>
        </w:rPr>
        <w:t xml:space="preserve">An excellent team player &amp; technically strong person who has capability to work with business users, project managers, team leads, architects and peers, thus maintaining a healthy environment in the project.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23193359375" w:line="240" w:lineRule="auto"/>
        <w:ind w:left="0" w:right="0" w:firstLine="0"/>
        <w:jc w:val="left"/>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_________________________________________________________________________________________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23193359375" w:line="240" w:lineRule="auto"/>
        <w:ind w:left="4786.720199584961" w:right="0"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23193359375" w:line="240" w:lineRule="auto"/>
        <w:ind w:left="4786.720199584961" w:right="0" w:firstLine="0"/>
        <w:jc w:val="left"/>
        <w:rPr>
          <w:rFonts w:ascii="Calibri" w:cs="Calibri" w:eastAsia="Calibri" w:hAnsi="Calibri"/>
          <w:b w:val="1"/>
          <w:sz w:val="24"/>
          <w:szCs w:val="24"/>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SKILLS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23193359375"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Analysis Tools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 SQL, GraphPad, Excel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494140625"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Visualization: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Matplotlib, ggplot2, Tableau, Power BI, Google Data Studio, Excel charts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0" w:right="2048.131713867187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Management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Query Development, Database Integration, Scientific data navigation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0" w:right="2048.131713867187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Cloud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AWS (EC2, S3, RDS), Azure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888671875"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Programming Languages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Python, R, SQL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6162109375" w:line="244.9514865875244" w:lineRule="auto"/>
        <w:ind w:left="0" w:right="247.8540039062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ML Algorithms: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SVM, Random Forest, K-Nearest Neighbor, Naive Bayes, Gradient Boosting, Linear Regression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6162109375" w:line="244.9514865875244" w:lineRule="auto"/>
        <w:ind w:left="0" w:right="247.8540039062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Platforms: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Galaxy, Workflow integration tools </w:t>
      </w:r>
    </w:p>
    <w:p w:rsidR="00000000" w:rsidDel="00000000" w:rsidP="00000000" w:rsidRDefault="00000000" w:rsidRPr="00000000" w14:paraId="0000001D">
      <w:pPr>
        <w:widowControl w:val="0"/>
        <w:spacing w:before="12.816162109375" w:line="244.9514865875244" w:lineRule="auto"/>
        <w:ind w:right="247.85400390625"/>
        <w:jc w:val="both"/>
        <w:rPr>
          <w:rFonts w:ascii="Calibri" w:cs="Calibri" w:eastAsia="Calibri" w:hAnsi="Calibri"/>
        </w:rPr>
      </w:pPr>
      <w:r w:rsidDel="00000000" w:rsidR="00000000" w:rsidRPr="00000000">
        <w:rPr>
          <w:b w:val="1"/>
          <w:sz w:val="20"/>
          <w:szCs w:val="20"/>
          <w:rtl w:val="0"/>
        </w:rPr>
        <w:t xml:space="preserve">● </w:t>
      </w:r>
      <w:r w:rsidDel="00000000" w:rsidR="00000000" w:rsidRPr="00000000">
        <w:rPr>
          <w:rFonts w:ascii="Calibri" w:cs="Calibri" w:eastAsia="Calibri" w:hAnsi="Calibri"/>
          <w:b w:val="1"/>
          <w:rtl w:val="0"/>
        </w:rPr>
        <w:t xml:space="preserve">Statistical Analysis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Regression, Hypothesis Testing, Time Series Analysis</w:t>
      </w: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392578125" w:line="244.0440559387207" w:lineRule="auto"/>
        <w:ind w:left="0" w:right="0" w:firstLine="0"/>
        <w:jc w:val="both"/>
        <w:rPr>
          <w:rFonts w:ascii="Calibri" w:cs="Calibri" w:eastAsia="Calibri" w:hAnsi="Calibri"/>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Other Tools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PuTTY, WinSCP, Pandas, Numpy, Scikit-learn, Data Warehousing, Data Modelling, Data Mining, Data Cleaning, Spatial Analysis,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Report creation</w:t>
      </w:r>
      <w:r w:rsidDel="00000000" w:rsidR="00000000" w:rsidRPr="00000000">
        <w:rPr>
          <w:rFonts w:ascii="Calibri" w:cs="Calibri" w:eastAsia="Calibri" w:hAnsi="Calibri"/>
          <w:rtl w:val="0"/>
        </w:rPr>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392578125" w:line="244.0440559387207"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__________________________________________________________________________________________________</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07666015625" w:line="240" w:lineRule="auto"/>
        <w:ind w:left="43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EXPERIENCE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15380859375"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sz w:val="28"/>
          <w:szCs w:val="28"/>
          <w:rtl w:val="0"/>
        </w:rPr>
        <w:t xml:space="preserve">C</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harter Communications, </w:t>
      </w:r>
      <w:r w:rsidDel="00000000" w:rsidR="00000000" w:rsidRPr="00000000">
        <w:rPr>
          <w:rFonts w:ascii="Calibri" w:cs="Calibri" w:eastAsia="Calibri" w:hAnsi="Calibri"/>
          <w:b w:val="1"/>
          <w:sz w:val="28"/>
          <w:szCs w:val="28"/>
          <w:rtl w:val="0"/>
        </w:rPr>
        <w:t xml:space="preserve">St.Louis</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sz w:val="28"/>
          <w:szCs w:val="28"/>
          <w:rtl w:val="0"/>
        </w:rPr>
        <w:t xml:space="preserve">MO</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sz w:val="28"/>
          <w:szCs w:val="28"/>
          <w:rtl w:val="0"/>
        </w:rPr>
        <w:t xml:space="preserve">July</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202</w:t>
      </w:r>
      <w:r w:rsidDel="00000000" w:rsidR="00000000" w:rsidRPr="00000000">
        <w:rPr>
          <w:rFonts w:ascii="Calibri" w:cs="Calibri" w:eastAsia="Calibri" w:hAnsi="Calibri"/>
          <w:b w:val="1"/>
          <w:sz w:val="28"/>
          <w:szCs w:val="28"/>
          <w:rtl w:val="0"/>
        </w:rPr>
        <w:t xml:space="preserve">3</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 </w:t>
      </w:r>
      <w:r w:rsidDel="00000000" w:rsidR="00000000" w:rsidRPr="00000000">
        <w:rPr>
          <w:rFonts w:ascii="Calibri" w:cs="Calibri" w:eastAsia="Calibri" w:hAnsi="Calibri"/>
          <w:b w:val="1"/>
          <w:sz w:val="28"/>
          <w:szCs w:val="28"/>
          <w:rtl w:val="0"/>
        </w:rPr>
        <w:t xml:space="preserve">Present</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2">
      <w:pPr>
        <w:widowControl w:val="0"/>
        <w:spacing w:before="15.6231689453125" w:line="240" w:lineRule="auto"/>
        <w:ind w:left="16.399993896484375" w:right="165" w:firstLine="0"/>
        <w:rPr>
          <w:rFonts w:ascii="Calibri" w:cs="Calibri" w:eastAsia="Calibri" w:hAnsi="Calibri"/>
          <w:b w:val="1"/>
          <w:sz w:val="28"/>
          <w:szCs w:val="28"/>
        </w:rPr>
      </w:pPr>
      <w:r w:rsidDel="00000000" w:rsidR="00000000" w:rsidRPr="00000000">
        <w:rPr>
          <w:rFonts w:ascii="Calibri" w:cs="Calibri" w:eastAsia="Calibri" w:hAnsi="Calibri"/>
          <w:b w:val="1"/>
          <w:sz w:val="26"/>
          <w:szCs w:val="26"/>
          <w:rtl w:val="0"/>
        </w:rPr>
        <w:t xml:space="preserve">Data Analyst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0" w:right="1177.3681640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 Responsibilities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7236328125" w:line="244.0440559387207" w:lineRule="auto"/>
        <w:ind w:left="0" w:right="769.35302734375"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Led end-to-end analytics projects focused on customer churn, developing logistic regression models and decision trees in Python that contributed to a 12% decrease in churn over one year.</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48583984375" w:line="244.0440559387207" w:lineRule="auto"/>
        <w:ind w:left="0" w:right="19.69482421875"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Designed and implemented interactive Tableau dashboards for real-time monitoring of network KPIs, including latency, call drop rate, and throughput. This enabled regional managers to make quicker, data-backed decisions.</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4.0418815612793" w:lineRule="auto"/>
        <w:ind w:left="0" w:right="433.29833984375"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rtl w:val="0"/>
        </w:rPr>
        <w:t xml:space="preserve">Conducted A/B testing and statistical significance analysis for marketing and customer engagement campaigns, increasing response rates by over 18%.</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09619140625" w:line="244.04296875" w:lineRule="auto"/>
        <w:ind w:left="0" w:right="34.241943359375"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Built a time series forecasting model using ARIMA and Facebook Prophet to anticipate 5G bandwidth needs, contributing to a smoother rollout in metro areas.</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72998046875" w:line="244.04296875" w:lineRule="auto"/>
        <w:ind w:left="0" w:right="389.356689453125"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Automated daily and weekly ETL pipelines in SQL Server for operational dashboards, reducing manual reporting efforts by 40%.</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72998046875" w:line="244.04296875" w:lineRule="auto"/>
        <w:ind w:left="0" w:right="389.356689453125"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sz w:val="20"/>
          <w:szCs w:val="20"/>
          <w:rtl w:val="0"/>
        </w:rPr>
        <w:t xml:space="preserve">Partnered with the customer success team to integrate NPS survey data with CRM activity logs, identifying key drivers behind satisfaction scores.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760498046875" w:line="244.0418815612793" w:lineRule="auto"/>
        <w:ind w:left="0" w:right="450.6005859375"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Created a network incident root cause analysis framework using clustering and anomaly detection models in R, cutting average downtime identification time by 30%</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09619140625" w:line="244.04242515563965" w:lineRule="auto"/>
        <w:ind w:left="0" w:right="243.96484375"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Collaborated with the product team to evaluate feature usage trends on customer self-service apps, resulting in UI/UX improvements and a 25% increase in adoption.</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09619140625" w:line="244.04242515563965" w:lineRule="auto"/>
        <w:ind w:left="0" w:right="243.96484375"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Developed dynamic Power BI reports for the executive team to track KPIs across business units, including finance, sales, and support operations.</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09619140625" w:line="244.04242515563965" w:lineRule="auto"/>
        <w:ind w:left="0" w:right="243.96484375" w:firstLine="0"/>
        <w:jc w:val="both"/>
        <w:rPr>
          <w:rFonts w:ascii="Calibri" w:cs="Calibri" w:eastAsia="Calibri" w:hAnsi="Calibri"/>
        </w:rPr>
      </w:pPr>
      <w:r w:rsidDel="00000000" w:rsidR="00000000" w:rsidRPr="00000000">
        <w:rPr>
          <w:rtl w:val="0"/>
        </w:rPr>
        <w:t xml:space="preserve">● </w:t>
      </w:r>
      <w:r w:rsidDel="00000000" w:rsidR="00000000" w:rsidRPr="00000000">
        <w:rPr>
          <w:rFonts w:ascii="Calibri" w:cs="Calibri" w:eastAsia="Calibri" w:hAnsi="Calibri"/>
          <w:rtl w:val="0"/>
        </w:rPr>
        <w:t xml:space="preserve">Mentored junior analysts in SQL optimization, dashboard design, and statistical modeling best practices.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09619140625" w:line="244.04242515563965" w:lineRule="auto"/>
        <w:ind w:left="0" w:right="243.96484375" w:firstLine="0"/>
        <w:jc w:val="both"/>
        <w:rPr>
          <w:rFonts w:ascii="Calibri" w:cs="Calibri" w:eastAsia="Calibri" w:hAnsi="Calibri"/>
        </w:rPr>
      </w:pP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Designed and implemented SSIS packages with components such as Pivot Transformation, Fuzzy Lookup, Derived Columns, Conditional Split, Aggregate, Execute SQL Task, Data Flow Task, and Execute Package Task.</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09619140625" w:line="244.04242515563965" w:lineRule="auto"/>
        <w:ind w:left="0" w:right="243.96484375"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Worked closely with development teams to validate application performance issues related to database queries.</w:t>
        <w:br w:type="textWrapping"/>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09619140625" w:line="244.04242515563965" w:lineRule="auto"/>
        <w:ind w:left="0" w:right="243.96484375" w:firstLine="0"/>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Environments: </w:t>
      </w:r>
      <w:r w:rsidDel="00000000" w:rsidR="00000000" w:rsidRPr="00000000">
        <w:rPr>
          <w:rFonts w:ascii="Calibri" w:cs="Calibri" w:eastAsia="Calibri" w:hAnsi="Calibri"/>
          <w:highlight w:val="white"/>
          <w:rtl w:val="0"/>
        </w:rPr>
        <w:t xml:space="preserve">Python (Pandas, NumPy, Scikit-learn, StatsModels), R (Tidyverse, forecast), SQL Server, MySQL, Tableau, Power BI, Excel (Power Query, VBA macros), Azure Data Studio, Power BI Service, Git, SQL jobs, Python scripts, scheduled reports using Power BI Gateway, Jira, Confluence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09619140625" w:line="244.04242515563965" w:lineRule="auto"/>
        <w:ind w:left="0" w:right="243.96484375"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09619140625" w:line="244.04242515563965" w:lineRule="auto"/>
        <w:ind w:left="0" w:right="243.964843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09619140625" w:line="244.04242515563965" w:lineRule="auto"/>
        <w:ind w:left="0" w:right="243.96484375"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VMware INC , Bangalore, IN(Jan 2019 – Dec 2021) </w:t>
      </w:r>
    </w:p>
    <w:p w:rsidR="00000000" w:rsidDel="00000000" w:rsidP="00000000" w:rsidRDefault="00000000" w:rsidRPr="00000000" w14:paraId="00000034">
      <w:pPr>
        <w:widowControl w:val="0"/>
        <w:spacing w:before="15.6231689453125" w:line="240" w:lineRule="auto"/>
        <w:ind w:left="16.399993896484375" w:right="165"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Data Analyst </w:t>
      </w:r>
    </w:p>
    <w:p w:rsidR="00000000" w:rsidDel="00000000" w:rsidP="00000000" w:rsidRDefault="00000000" w:rsidRPr="00000000" w14:paraId="00000035">
      <w:pPr>
        <w:widowControl w:val="0"/>
        <w:spacing w:before="15.1336669921875" w:line="240" w:lineRule="auto"/>
        <w:ind w:left="13.639984130859375" w:right="165" w:firstLine="0"/>
        <w:rPr>
          <w:rFonts w:ascii="Calibri" w:cs="Calibri" w:eastAsia="Calibri" w:hAnsi="Calibri"/>
          <w:b w:val="1"/>
        </w:rPr>
      </w:pPr>
      <w:r w:rsidDel="00000000" w:rsidR="00000000" w:rsidRPr="00000000">
        <w:rPr>
          <w:rFonts w:ascii="Calibri" w:cs="Calibri" w:eastAsia="Calibri" w:hAnsi="Calibri"/>
          <w:b w:val="1"/>
          <w:rtl w:val="0"/>
        </w:rPr>
        <w:t xml:space="preserve">Key Responsibilities: </w:t>
      </w:r>
    </w:p>
    <w:p w:rsidR="00000000" w:rsidDel="00000000" w:rsidP="00000000" w:rsidRDefault="00000000" w:rsidRPr="00000000" w14:paraId="00000036">
      <w:pPr>
        <w:widowControl w:val="0"/>
        <w:numPr>
          <w:ilvl w:val="0"/>
          <w:numId w:val="1"/>
        </w:numPr>
        <w:spacing w:after="0" w:afterAutospacing="0" w:before="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Analyzed millions of CDRs (Call Detail Records) to identify patterns in call drops, congestion points, and roaming inefficiencies using SQL and Excel-based pivots.</w:t>
      </w:r>
    </w:p>
    <w:p w:rsidR="00000000" w:rsidDel="00000000" w:rsidP="00000000" w:rsidRDefault="00000000" w:rsidRPr="00000000" w14:paraId="00000037">
      <w:pPr>
        <w:widowControl w:val="0"/>
        <w:numPr>
          <w:ilvl w:val="0"/>
          <w:numId w:val="1"/>
        </w:numPr>
        <w:spacing w:after="0" w:afterAutospacing="0" w:before="0" w:beforeAutospacing="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Built Power BI dashboards to visualize regional performance metrics, enabling senior leadership to reallocate resources effectively and improve service quality.</w:t>
      </w:r>
    </w:p>
    <w:p w:rsidR="00000000" w:rsidDel="00000000" w:rsidP="00000000" w:rsidRDefault="00000000" w:rsidRPr="00000000" w14:paraId="00000038">
      <w:pPr>
        <w:widowControl w:val="0"/>
        <w:numPr>
          <w:ilvl w:val="0"/>
          <w:numId w:val="1"/>
        </w:numPr>
        <w:spacing w:after="0" w:afterAutospacing="0" w:before="0" w:beforeAutospacing="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Worked closely with the finance team to develop a monthly ARPU model, identifying a 7% opportunity in bundled plan optimization.</w:t>
      </w:r>
    </w:p>
    <w:p w:rsidR="00000000" w:rsidDel="00000000" w:rsidP="00000000" w:rsidRDefault="00000000" w:rsidRPr="00000000" w14:paraId="00000039">
      <w:pPr>
        <w:widowControl w:val="0"/>
        <w:numPr>
          <w:ilvl w:val="0"/>
          <w:numId w:val="1"/>
        </w:numPr>
        <w:spacing w:after="0" w:afterAutospacing="0" w:before="0" w:beforeAutospacing="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Applied cluster analysis (K-means) in R to segment customers based on behavior and usage, driving targeted marketing initiatives with higher conversion rates.</w:t>
      </w:r>
    </w:p>
    <w:p w:rsidR="00000000" w:rsidDel="00000000" w:rsidP="00000000" w:rsidRDefault="00000000" w:rsidRPr="00000000" w14:paraId="0000003A">
      <w:pPr>
        <w:widowControl w:val="0"/>
        <w:numPr>
          <w:ilvl w:val="0"/>
          <w:numId w:val="1"/>
        </w:numPr>
        <w:spacing w:after="0" w:afterAutospacing="0" w:before="0" w:beforeAutospacing="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Conducted extensive hypothesis testing on sales channel performance, helping shift budget toward digital acquisition efforts with higher ROI.</w:t>
      </w:r>
    </w:p>
    <w:p w:rsidR="00000000" w:rsidDel="00000000" w:rsidP="00000000" w:rsidRDefault="00000000" w:rsidRPr="00000000" w14:paraId="0000003B">
      <w:pPr>
        <w:widowControl w:val="0"/>
        <w:numPr>
          <w:ilvl w:val="0"/>
          <w:numId w:val="1"/>
        </w:numPr>
        <w:spacing w:after="0" w:afterAutospacing="0" w:before="0" w:beforeAutospacing="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Supported a customer loyalty program by evaluating engagement across customer cohorts, revealing insights that helped boost retention.</w:t>
      </w:r>
    </w:p>
    <w:p w:rsidR="00000000" w:rsidDel="00000000" w:rsidP="00000000" w:rsidRDefault="00000000" w:rsidRPr="00000000" w14:paraId="0000003C">
      <w:pPr>
        <w:widowControl w:val="0"/>
        <w:numPr>
          <w:ilvl w:val="0"/>
          <w:numId w:val="1"/>
        </w:numPr>
        <w:spacing w:after="0" w:afterAutospacing="0" w:before="0" w:beforeAutospacing="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Participated in the development of a data dictionary and data governance process to streamline analytics and improve cross-departmental consistency.</w:t>
      </w:r>
    </w:p>
    <w:p w:rsidR="00000000" w:rsidDel="00000000" w:rsidP="00000000" w:rsidRDefault="00000000" w:rsidRPr="00000000" w14:paraId="0000003D">
      <w:pPr>
        <w:widowControl w:val="0"/>
        <w:numPr>
          <w:ilvl w:val="0"/>
          <w:numId w:val="1"/>
        </w:numPr>
        <w:spacing w:after="0" w:afterAutospacing="0" w:before="0" w:beforeAutospacing="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Built KPI scorecards using Google Data Studio, standardizing reporting for 20+ internal stakeholders across different business units..</w:t>
      </w:r>
    </w:p>
    <w:p w:rsidR="00000000" w:rsidDel="00000000" w:rsidP="00000000" w:rsidRDefault="00000000" w:rsidRPr="00000000" w14:paraId="0000003E">
      <w:pPr>
        <w:widowControl w:val="0"/>
        <w:numPr>
          <w:ilvl w:val="0"/>
          <w:numId w:val="1"/>
        </w:numPr>
        <w:spacing w:after="0" w:afterAutospacing="0" w:before="0" w:beforeAutospacing="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Supported monthly performance reporting through SQL extracts and Excel modeling, analyzing over 10GB of usage and customer data weekly.</w:t>
      </w:r>
    </w:p>
    <w:p w:rsidR="00000000" w:rsidDel="00000000" w:rsidP="00000000" w:rsidRDefault="00000000" w:rsidRPr="00000000" w14:paraId="0000003F">
      <w:pPr>
        <w:widowControl w:val="0"/>
        <w:numPr>
          <w:ilvl w:val="0"/>
          <w:numId w:val="1"/>
        </w:numPr>
        <w:spacing w:after="0" w:afterAutospacing="0" w:before="0" w:beforeAutospacing="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Assisted in preparing network reliability reports, flagging high-impact outage zones that led to a 15% reduction in ticket escalations.</w:t>
      </w:r>
    </w:p>
    <w:p w:rsidR="00000000" w:rsidDel="00000000" w:rsidP="00000000" w:rsidRDefault="00000000" w:rsidRPr="00000000" w14:paraId="00000040">
      <w:pPr>
        <w:widowControl w:val="0"/>
        <w:numPr>
          <w:ilvl w:val="0"/>
          <w:numId w:val="1"/>
        </w:numPr>
        <w:spacing w:after="0" w:afterAutospacing="0" w:before="0" w:beforeAutospacing="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Monitored campaign success through Google Data Studio dashboards, presenting channel-wise conversions and drop-offs to the marketing team.</w:t>
      </w:r>
    </w:p>
    <w:p w:rsidR="00000000" w:rsidDel="00000000" w:rsidP="00000000" w:rsidRDefault="00000000" w:rsidRPr="00000000" w14:paraId="00000041">
      <w:pPr>
        <w:widowControl w:val="0"/>
        <w:numPr>
          <w:ilvl w:val="0"/>
          <w:numId w:val="1"/>
        </w:numPr>
        <w:spacing w:after="0" w:afterAutospacing="0" w:before="0" w:beforeAutospacing="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Contributed to the development of an internal data warehouse by mapping telecom data sources into unified schema for analytics.</w:t>
      </w:r>
    </w:p>
    <w:p w:rsidR="00000000" w:rsidDel="00000000" w:rsidP="00000000" w:rsidRDefault="00000000" w:rsidRPr="00000000" w14:paraId="00000042">
      <w:pPr>
        <w:widowControl w:val="0"/>
        <w:numPr>
          <w:ilvl w:val="0"/>
          <w:numId w:val="1"/>
        </w:numPr>
        <w:spacing w:after="0" w:afterAutospacing="0" w:before="0" w:beforeAutospacing="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Worked with cross-functional stakeholders to gather business requirements for new reports and dashboards.</w:t>
      </w:r>
    </w:p>
    <w:p w:rsidR="00000000" w:rsidDel="00000000" w:rsidP="00000000" w:rsidRDefault="00000000" w:rsidRPr="00000000" w14:paraId="00000043">
      <w:pPr>
        <w:widowControl w:val="0"/>
        <w:numPr>
          <w:ilvl w:val="0"/>
          <w:numId w:val="1"/>
        </w:numPr>
        <w:spacing w:after="0" w:afterAutospacing="0" w:before="0" w:beforeAutospacing="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Participated in the documentation of SQL queries and data workflows to support internal knowledge-sharing and future scalability.</w:t>
      </w:r>
    </w:p>
    <w:p w:rsidR="00000000" w:rsidDel="00000000" w:rsidP="00000000" w:rsidRDefault="00000000" w:rsidRPr="00000000" w14:paraId="00000044">
      <w:pPr>
        <w:widowControl w:val="0"/>
        <w:numPr>
          <w:ilvl w:val="0"/>
          <w:numId w:val="1"/>
        </w:numPr>
        <w:spacing w:before="0" w:beforeAutospacing="0" w:line="244.04296875" w:lineRule="auto"/>
        <w:ind w:left="720" w:right="165" w:hanging="360"/>
        <w:jc w:val="both"/>
        <w:rPr>
          <w:rFonts w:ascii="Calibri" w:cs="Calibri" w:eastAsia="Calibri" w:hAnsi="Calibri"/>
        </w:rPr>
      </w:pPr>
      <w:r w:rsidDel="00000000" w:rsidR="00000000" w:rsidRPr="00000000">
        <w:rPr>
          <w:rFonts w:ascii="Calibri" w:cs="Calibri" w:eastAsia="Calibri" w:hAnsi="Calibri"/>
          <w:rtl w:val="0"/>
        </w:rPr>
        <w:t xml:space="preserve">Conducted exploratory data analysis on port-in/port-out trends to support competitive benchmarking initiatives.</w:t>
      </w:r>
    </w:p>
    <w:p w:rsidR="00000000" w:rsidDel="00000000" w:rsidP="00000000" w:rsidRDefault="00000000" w:rsidRPr="00000000" w14:paraId="00000045">
      <w:pPr>
        <w:widowControl w:val="0"/>
        <w:spacing w:before="8.109130859375" w:line="244.04296875" w:lineRule="auto"/>
        <w:ind w:left="0" w:right="16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spacing w:before="248.1103515625" w:line="244.04296875" w:lineRule="auto"/>
        <w:ind w:left="16.94000244140625" w:right="165" w:hanging="3.300018310546875"/>
        <w:jc w:val="both"/>
        <w:rPr>
          <w:rFonts w:ascii="Calibri" w:cs="Calibri" w:eastAsia="Calibri" w:hAnsi="Calibri"/>
        </w:rPr>
      </w:pPr>
      <w:r w:rsidDel="00000000" w:rsidR="00000000" w:rsidRPr="00000000">
        <w:rPr>
          <w:rFonts w:ascii="Calibri" w:cs="Calibri" w:eastAsia="Calibri" w:hAnsi="Calibri"/>
          <w:b w:val="1"/>
          <w:highlight w:val="white"/>
          <w:rtl w:val="0"/>
        </w:rPr>
        <w:t xml:space="preserve">Environments: </w:t>
      </w:r>
      <w:r w:rsidDel="00000000" w:rsidR="00000000" w:rsidRPr="00000000">
        <w:rPr>
          <w:rFonts w:ascii="Calibri" w:cs="Calibri" w:eastAsia="Calibri" w:hAnsi="Calibri"/>
          <w:highlight w:val="white"/>
          <w:rtl w:val="0"/>
        </w:rPr>
        <w:t xml:space="preserve">R (ggplot2, dplyr), basic Python (Jupyter Notebooks), MySQL, SQL Server, Power BI, Google Data Studio, Excel,  RStudio for hypothesis testing and regression models, Email-based reporting, On-premise data warehouse, VPN-secured access to internal SQL servers, Google Workspace for dashboard sharing.</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10.840072631836" w:right="0" w:firstLine="0"/>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40126800537" w:lineRule="auto"/>
        <w:ind w:left="0" w:right="180" w:firstLine="0"/>
        <w:jc w:val="both"/>
        <w:rPr>
          <w:b w:val="1"/>
          <w:sz w:val="20"/>
          <w:szCs w:val="20"/>
        </w:rPr>
      </w:pPr>
      <w:r w:rsidDel="00000000" w:rsidR="00000000" w:rsidRPr="00000000">
        <w:rPr>
          <w:b w:val="1"/>
          <w:sz w:val="20"/>
          <w:szCs w:val="20"/>
          <w:rtl w:val="0"/>
        </w:rPr>
        <w:t xml:space="preserve">_______________________________________________________________________________________________</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40126800537" w:lineRule="auto"/>
        <w:ind w:left="4320" w:right="807.664794921875" w:firstLine="0"/>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40126800537" w:lineRule="auto"/>
        <w:ind w:left="4320" w:right="807.664794921875" w:firstLine="0"/>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40126800537" w:lineRule="auto"/>
        <w:ind w:left="4320" w:right="807.664794921875"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EDUCATION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851623535156" w:line="244.04537200927734" w:lineRule="auto"/>
        <w:ind w:left="659.4400787353516" w:right="1598.135986328125" w:hanging="3.600006103515625"/>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Master of Science, Data Science </w:t>
        <w:tab/>
        <w:tab/>
        <w:tab/>
        <w:tab/>
        <w:tab/>
      </w:r>
      <w:r w:rsidDel="00000000" w:rsidR="00000000" w:rsidRPr="00000000">
        <w:rPr>
          <w:rFonts w:ascii="Calibri" w:cs="Calibri" w:eastAsia="Calibri" w:hAnsi="Calibri"/>
          <w:b w:val="1"/>
          <w:sz w:val="24"/>
          <w:szCs w:val="24"/>
          <w:rtl w:val="0"/>
        </w:rPr>
        <w:tab/>
        <w:t xml:space="preserve">2022- 2023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New Jersey Institute of Technology                                                                       Newark, US</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9999999999995" w:line="24.000000000000004" w:lineRule="auto"/>
        <w:ind w:left="659.4400787353516" w:right="1598.135986328125" w:hanging="3.600006103515625"/>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Bachelor of Science, Computer Science</w:t>
        <w:tab/>
        <w:tab/>
        <w:tab/>
        <w:tab/>
        <w:tab/>
        <w:t xml:space="preserve">2016- 2020</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9999999999995" w:line="24.000000000000004" w:lineRule="auto"/>
        <w:ind w:left="659.4400787353516" w:right="1598.135986328125" w:hanging="3.600006103515625"/>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Jawaharlal Nehru Technological University</w:t>
        <w:tab/>
        <w:tab/>
        <w:tab/>
        <w:tab/>
        <w:tab/>
        <w:t xml:space="preserve">Kakinada, IN</w:t>
      </w:r>
    </w:p>
    <w:sectPr>
      <w:pgSz w:h="16840" w:w="11920" w:orient="portrait"/>
      <w:pgMar w:bottom="1438.466796875" w:top="871.45263671875" w:left="810" w:right="302.18627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